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Top 10 Clientes 2025</w:t>
      </w:r>
    </w:p>
    <w:p>
      <w:r>
        <w:rPr>
          <w:color w:val="6B7280"/>
          <w:sz w:val="24"/>
        </w:rPr>
        <w:t>Modelo: openrouter-auto (comercial)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$10.00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La consulta identifica los 10 clientes con mayor facturación durante 2025, agrupando las facturas de venta no canceladas por cliente y ordenando el resultado por monto total descendente.</w:t>
        <w:br/>
        <w:t>El monto se calcula con DocTotal, expresado en moneda local de la compañía. Se utiliza un rango de fechas inclusivo para todo 2025 y se vinculan OINV y OCRD mediante CardCode para obtener el nombre del cliente.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2_top_client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NombreCliente</w:t>
            </w:r>
          </w:p>
        </w:tc>
        <w:tc>
          <w:tcPr>
            <w:tcW w:type="dxa" w:w="4320"/>
          </w:tcPr>
          <w:p>
            <w:r>
              <w:t>MontoTotal</w:t>
            </w:r>
          </w:p>
        </w:tc>
      </w:tr>
      <w:tr>
        <w:tc>
          <w:tcPr>
            <w:tcW w:type="dxa" w:w="4320"/>
          </w:tcPr>
          <w:p>
            <w:r>
              <w:t>DEREMATE.COM DE MEXICO</w:t>
            </w:r>
          </w:p>
        </w:tc>
        <w:tc>
          <w:tcPr>
            <w:tcW w:type="dxa" w:w="4320"/>
          </w:tcPr>
          <w:p>
            <w:r>
              <w:t>142144771.790000</w:t>
            </w:r>
          </w:p>
        </w:tc>
      </w:tr>
      <w:tr>
        <w:tc>
          <w:tcPr>
            <w:tcW w:type="dxa" w:w="4320"/>
          </w:tcPr>
          <w:p>
            <w:r>
              <w:t>GOBIERNO DEL ESTADO DE DURANGO</w:t>
            </w:r>
          </w:p>
        </w:tc>
        <w:tc>
          <w:tcPr>
            <w:tcW w:type="dxa" w:w="4320"/>
          </w:tcPr>
          <w:p>
            <w:r>
              <w:t>123125000.000000</w:t>
            </w:r>
          </w:p>
        </w:tc>
      </w:tr>
      <w:tr>
        <w:tc>
          <w:tcPr>
            <w:tcW w:type="dxa" w:w="4320"/>
          </w:tcPr>
          <w:p>
            <w:r>
              <w:t>GOBIERNO DEL ESTADO DE MEXICO</w:t>
            </w:r>
          </w:p>
        </w:tc>
        <w:tc>
          <w:tcPr>
            <w:tcW w:type="dxa" w:w="4320"/>
          </w:tcPr>
          <w:p>
            <w:r>
              <w:t>100130353.200000</w:t>
            </w:r>
          </w:p>
        </w:tc>
      </w:tr>
      <w:tr>
        <w:tc>
          <w:tcPr>
            <w:tcW w:type="dxa" w:w="4320"/>
          </w:tcPr>
          <w:p>
            <w:r>
              <w:t>ABASTECEDORA MEXICANA DE EQUIPO DE EMERGENCIA</w:t>
            </w:r>
          </w:p>
        </w:tc>
        <w:tc>
          <w:tcPr>
            <w:tcW w:type="dxa" w:w="4320"/>
          </w:tcPr>
          <w:p>
            <w:r>
              <w:t>88257258.850000</w:t>
            </w:r>
          </w:p>
        </w:tc>
      </w:tr>
      <w:tr>
        <w:tc>
          <w:tcPr>
            <w:tcW w:type="dxa" w:w="4320"/>
          </w:tcPr>
          <w:p>
            <w:r>
              <w:t>FIDEICOMISO DE ADMINISTRACION Y PAGO SEDENA 80778</w:t>
            </w:r>
          </w:p>
        </w:tc>
        <w:tc>
          <w:tcPr>
            <w:tcW w:type="dxa" w:w="4320"/>
          </w:tcPr>
          <w:p>
            <w:r>
              <w:t>81986325.010000</w:t>
            </w:r>
          </w:p>
        </w:tc>
      </w:tr>
      <w:tr>
        <w:tc>
          <w:tcPr>
            <w:tcW w:type="dxa" w:w="4320"/>
          </w:tcPr>
          <w:p>
            <w:r>
              <w:t>SECRETARIA DE LA DEFENSA NACIONAL</w:t>
            </w:r>
          </w:p>
        </w:tc>
        <w:tc>
          <w:tcPr>
            <w:tcW w:type="dxa" w:w="4320"/>
          </w:tcPr>
          <w:p>
            <w:r>
              <w:t>72961383.520000</w:t>
            </w:r>
          </w:p>
        </w:tc>
      </w:tr>
      <w:tr>
        <w:tc>
          <w:tcPr>
            <w:tcW w:type="dxa" w:w="4320"/>
          </w:tcPr>
          <w:p>
            <w:r>
              <w:t>MUNICIPIO DE QUERETARO</w:t>
            </w:r>
          </w:p>
        </w:tc>
        <w:tc>
          <w:tcPr>
            <w:tcW w:type="dxa" w:w="4320"/>
          </w:tcPr>
          <w:p>
            <w:r>
              <w:t>65581137.460000</w:t>
            </w:r>
          </w:p>
        </w:tc>
      </w:tr>
      <w:tr>
        <w:tc>
          <w:tcPr>
            <w:tcW w:type="dxa" w:w="4320"/>
          </w:tcPr>
          <w:p>
            <w:r>
              <w:t>MUNICIPIO DE JUAREZ</w:t>
            </w:r>
          </w:p>
        </w:tc>
        <w:tc>
          <w:tcPr>
            <w:tcW w:type="dxa" w:w="4320"/>
          </w:tcPr>
          <w:p>
            <w:r>
              <w:t>53064017.220000</w:t>
            </w:r>
          </w:p>
        </w:tc>
      </w:tr>
      <w:tr>
        <w:tc>
          <w:tcPr>
            <w:tcW w:type="dxa" w:w="4320"/>
          </w:tcPr>
          <w:p>
            <w:r>
              <w:t>UNIVERSIDAD AUTONOMA DEL ESTADO DE HIDALGO</w:t>
            </w:r>
          </w:p>
        </w:tc>
        <w:tc>
          <w:tcPr>
            <w:tcW w:type="dxa" w:w="4320"/>
          </w:tcPr>
          <w:p>
            <w:r>
              <w:t>44950735.930000</w:t>
            </w:r>
          </w:p>
        </w:tc>
      </w:tr>
      <w:tr>
        <w:tc>
          <w:tcPr>
            <w:tcW w:type="dxa" w:w="4320"/>
          </w:tcPr>
          <w:p>
            <w:r>
              <w:t>GOBIERNO DE LA CIUDAD DE MEXICO</w:t>
            </w:r>
          </w:p>
        </w:tc>
        <w:tc>
          <w:tcPr>
            <w:tcW w:type="dxa" w:w="4320"/>
          </w:tcPr>
          <w:p>
            <w:r>
              <w:t>44490782.350000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Top 10 Clientes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